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261EBB" w14:textId="6FC81832" w:rsidR="006A48D5" w:rsidRDefault="008B7E87" w:rsidP="002A6C0A">
      <w:pPr>
        <w:overflowPunct w:val="0"/>
        <w:autoSpaceDE w:val="0"/>
        <w:autoSpaceDN w:val="0"/>
        <w:adjustRightInd w:val="0"/>
        <w:snapToGrid w:val="0"/>
        <w:spacing w:line="520" w:lineRule="exact"/>
        <w:jc w:val="center"/>
        <w:rPr>
          <w:rFonts w:ascii="方正小标宋简体" w:eastAsia="方正小标宋简体" w:hAnsi="Times New Roman"/>
          <w:sz w:val="36"/>
          <w:szCs w:val="36"/>
        </w:rPr>
      </w:pPr>
      <w:r w:rsidRPr="008C55D5">
        <w:rPr>
          <w:rFonts w:ascii="方正小标宋简体" w:eastAsia="方正小标宋简体" w:hAnsi="Times New Roman" w:hint="eastAsia"/>
          <w:sz w:val="36"/>
          <w:szCs w:val="36"/>
        </w:rPr>
        <w:t>关于查询疫情风险等级及新冠病毒核酸检测的说明</w:t>
      </w:r>
    </w:p>
    <w:p w14:paraId="5F56A1F5" w14:textId="77777777" w:rsidR="002715ED" w:rsidRPr="008C55D5" w:rsidRDefault="002715ED" w:rsidP="002A6C0A">
      <w:pPr>
        <w:overflowPunct w:val="0"/>
        <w:autoSpaceDE w:val="0"/>
        <w:autoSpaceDN w:val="0"/>
        <w:adjustRightInd w:val="0"/>
        <w:snapToGrid w:val="0"/>
        <w:spacing w:line="520" w:lineRule="exact"/>
        <w:jc w:val="center"/>
        <w:rPr>
          <w:rFonts w:ascii="方正小标宋简体" w:eastAsia="方正小标宋简体" w:hAnsi="Times New Roman" w:hint="eastAsia"/>
          <w:sz w:val="36"/>
          <w:szCs w:val="36"/>
        </w:rPr>
      </w:pPr>
      <w:bookmarkStart w:id="0" w:name="_GoBack"/>
      <w:bookmarkEnd w:id="0"/>
    </w:p>
    <w:p w14:paraId="3E783F3B" w14:textId="5F9B2258" w:rsidR="006A48D5" w:rsidRDefault="000D5FB7" w:rsidP="002A6C0A">
      <w:pPr>
        <w:pStyle w:val="a5"/>
        <w:widowControl w:val="0"/>
        <w:shd w:val="clear" w:color="auto" w:fill="FFFFFF"/>
        <w:overflowPunct w:val="0"/>
        <w:autoSpaceDE w:val="0"/>
        <w:autoSpaceDN w:val="0"/>
        <w:adjustRightInd w:val="0"/>
        <w:snapToGrid w:val="0"/>
        <w:spacing w:before="0" w:beforeAutospacing="0" w:after="0" w:afterAutospacing="0" w:line="520" w:lineRule="exact"/>
        <w:ind w:firstLineChars="200" w:firstLine="640"/>
        <w:jc w:val="both"/>
        <w:rPr>
          <w:rFonts w:ascii="Times New Roman" w:eastAsia="方正黑体_GBK" w:hAnsi="Times New Roman"/>
          <w:sz w:val="32"/>
          <w:szCs w:val="32"/>
        </w:rPr>
      </w:pPr>
      <w:r w:rsidRPr="008C55D5">
        <w:rPr>
          <w:rFonts w:ascii="黑体" w:eastAsia="黑体" w:hAnsi="黑体" w:hint="eastAsia"/>
          <w:sz w:val="32"/>
          <w:szCs w:val="32"/>
        </w:rPr>
        <w:t>一</w:t>
      </w:r>
      <w:r w:rsidR="008B7E87" w:rsidRPr="008C55D5">
        <w:rPr>
          <w:rFonts w:ascii="黑体" w:eastAsia="黑体" w:hAnsi="黑体" w:hint="eastAsia"/>
          <w:sz w:val="32"/>
          <w:szCs w:val="32"/>
        </w:rPr>
        <w:t>、如何查询所在地区的疫情风险等</w:t>
      </w:r>
      <w:r w:rsidR="008B7E87">
        <w:rPr>
          <w:rFonts w:ascii="Times New Roman" w:eastAsia="方正黑体_GBK" w:hAnsi="Times New Roman" w:hint="eastAsia"/>
          <w:sz w:val="32"/>
          <w:szCs w:val="32"/>
        </w:rPr>
        <w:t>级</w:t>
      </w:r>
    </w:p>
    <w:p w14:paraId="261E94E0" w14:textId="77777777" w:rsidR="006A48D5" w:rsidRPr="008C55D5" w:rsidRDefault="008B7E87" w:rsidP="002A6C0A">
      <w:pPr>
        <w:pStyle w:val="a5"/>
        <w:widowControl w:val="0"/>
        <w:shd w:val="clear" w:color="auto" w:fill="FFFFFF"/>
        <w:overflowPunct w:val="0"/>
        <w:autoSpaceDE w:val="0"/>
        <w:autoSpaceDN w:val="0"/>
        <w:adjustRightInd w:val="0"/>
        <w:snapToGrid w:val="0"/>
        <w:spacing w:before="0" w:beforeAutospacing="0" w:after="0" w:afterAutospacing="0" w:line="520" w:lineRule="exact"/>
        <w:ind w:firstLineChars="200" w:firstLine="560"/>
        <w:jc w:val="both"/>
        <w:rPr>
          <w:color w:val="333333"/>
          <w:sz w:val="28"/>
          <w:szCs w:val="28"/>
        </w:rPr>
      </w:pPr>
      <w:r w:rsidRPr="008C55D5">
        <w:rPr>
          <w:color w:val="333333"/>
          <w:sz w:val="28"/>
          <w:szCs w:val="28"/>
        </w:rPr>
        <w:t>国家政务服务平台联合国家卫生健康委推出“疫情风险等级查询”服务，</w:t>
      </w:r>
      <w:r w:rsidRPr="008C55D5">
        <w:rPr>
          <w:rFonts w:hint="eastAsia"/>
          <w:color w:val="333333"/>
          <w:sz w:val="28"/>
          <w:szCs w:val="28"/>
        </w:rPr>
        <w:t>考生</w:t>
      </w:r>
      <w:r w:rsidRPr="008C55D5">
        <w:rPr>
          <w:color w:val="333333"/>
          <w:sz w:val="28"/>
          <w:szCs w:val="28"/>
        </w:rPr>
        <w:t>只需输入需查询的目的地，就能一键查询该地疫情风险情况，并能够具体查询到各地区、县一级的风险等级</w:t>
      </w:r>
      <w:r w:rsidRPr="008C55D5">
        <w:rPr>
          <w:rFonts w:hint="eastAsia"/>
          <w:color w:val="333333"/>
          <w:sz w:val="28"/>
          <w:szCs w:val="28"/>
        </w:rPr>
        <w:t>。具体可</w:t>
      </w:r>
      <w:r w:rsidRPr="008C55D5">
        <w:rPr>
          <w:color w:val="333333"/>
          <w:sz w:val="28"/>
          <w:szCs w:val="28"/>
        </w:rPr>
        <w:t>在国家政务服务平台微信小程序中点击“查疫情等级”，</w:t>
      </w:r>
      <w:r w:rsidRPr="008C55D5">
        <w:rPr>
          <w:rFonts w:hint="eastAsia"/>
          <w:color w:val="333333"/>
          <w:sz w:val="28"/>
          <w:szCs w:val="28"/>
        </w:rPr>
        <w:t>或在微信小程序中搜索“疫情风险等级查询”，或登陆网址</w:t>
      </w:r>
      <w:hyperlink r:id="rId7" w:history="1">
        <w:r w:rsidRPr="008C55D5">
          <w:rPr>
            <w:color w:val="333333"/>
            <w:sz w:val="28"/>
            <w:szCs w:val="28"/>
          </w:rPr>
          <w:t>http://bmfw.www.gov.cn/yqfxdjcx/index.html</w:t>
        </w:r>
      </w:hyperlink>
      <w:r w:rsidRPr="008C55D5">
        <w:rPr>
          <w:rFonts w:hint="eastAsia"/>
          <w:color w:val="333333"/>
          <w:sz w:val="28"/>
          <w:szCs w:val="28"/>
        </w:rPr>
        <w:t>选择查询地区即可了解该地的疫情风险等级。</w:t>
      </w:r>
    </w:p>
    <w:p w14:paraId="7E421210" w14:textId="4C7C38B8" w:rsidR="006A48D5" w:rsidRPr="008C55D5" w:rsidRDefault="000D5FB7" w:rsidP="002A6C0A">
      <w:pPr>
        <w:pStyle w:val="a5"/>
        <w:widowControl w:val="0"/>
        <w:shd w:val="clear" w:color="auto" w:fill="FFFFFF"/>
        <w:overflowPunct w:val="0"/>
        <w:autoSpaceDE w:val="0"/>
        <w:autoSpaceDN w:val="0"/>
        <w:adjustRightInd w:val="0"/>
        <w:snapToGrid w:val="0"/>
        <w:spacing w:before="0" w:beforeAutospacing="0" w:after="0" w:afterAutospacing="0" w:line="520" w:lineRule="exact"/>
        <w:ind w:firstLineChars="200" w:firstLine="640"/>
        <w:jc w:val="both"/>
        <w:rPr>
          <w:rFonts w:ascii="黑体" w:eastAsia="黑体" w:hAnsi="黑体"/>
          <w:sz w:val="32"/>
          <w:szCs w:val="32"/>
        </w:rPr>
      </w:pPr>
      <w:r w:rsidRPr="008C55D5">
        <w:rPr>
          <w:rFonts w:ascii="黑体" w:eastAsia="黑体" w:hAnsi="黑体" w:hint="eastAsia"/>
          <w:sz w:val="32"/>
          <w:szCs w:val="32"/>
        </w:rPr>
        <w:t>二</w:t>
      </w:r>
      <w:r w:rsidR="008B7E87" w:rsidRPr="008C55D5">
        <w:rPr>
          <w:rFonts w:ascii="黑体" w:eastAsia="黑体" w:hAnsi="黑体" w:hint="eastAsia"/>
          <w:sz w:val="32"/>
          <w:szCs w:val="32"/>
        </w:rPr>
        <w:t>、如何进行新冠病毒核酸检测</w:t>
      </w:r>
    </w:p>
    <w:p w14:paraId="47BBF4F6" w14:textId="673341DD" w:rsidR="006A48D5" w:rsidRPr="008C55D5" w:rsidRDefault="008B7E87" w:rsidP="002A6C0A">
      <w:pPr>
        <w:pStyle w:val="a5"/>
        <w:widowControl w:val="0"/>
        <w:shd w:val="clear" w:color="auto" w:fill="FFFFFF"/>
        <w:overflowPunct w:val="0"/>
        <w:autoSpaceDE w:val="0"/>
        <w:autoSpaceDN w:val="0"/>
        <w:adjustRightInd w:val="0"/>
        <w:snapToGrid w:val="0"/>
        <w:spacing w:before="0" w:beforeAutospacing="0" w:after="0" w:afterAutospacing="0" w:line="520" w:lineRule="exact"/>
        <w:ind w:firstLineChars="200" w:firstLine="560"/>
        <w:jc w:val="both"/>
        <w:rPr>
          <w:color w:val="333333"/>
          <w:sz w:val="28"/>
          <w:szCs w:val="28"/>
        </w:rPr>
      </w:pPr>
      <w:r w:rsidRPr="008C55D5">
        <w:rPr>
          <w:rFonts w:hint="eastAsia"/>
          <w:color w:val="333333"/>
          <w:sz w:val="28"/>
          <w:szCs w:val="28"/>
        </w:rPr>
        <w:t>考生可前往经过正式备案的新冠病毒检测采样服务点进行核酸检测</w:t>
      </w:r>
      <w:r w:rsidR="002A6C0A" w:rsidRPr="008C55D5">
        <w:rPr>
          <w:rFonts w:hint="eastAsia"/>
          <w:color w:val="333333"/>
          <w:sz w:val="28"/>
          <w:szCs w:val="28"/>
        </w:rPr>
        <w:t>，</w:t>
      </w:r>
      <w:r w:rsidR="002A6C0A" w:rsidRPr="008C55D5">
        <w:rPr>
          <w:color w:val="333333"/>
          <w:sz w:val="28"/>
          <w:szCs w:val="28"/>
        </w:rPr>
        <w:t>做好个人防护</w:t>
      </w:r>
      <w:r w:rsidR="002A6C0A" w:rsidRPr="008C55D5">
        <w:rPr>
          <w:rFonts w:hint="eastAsia"/>
          <w:color w:val="333333"/>
          <w:sz w:val="28"/>
          <w:szCs w:val="28"/>
        </w:rPr>
        <w:t>。也可到</w:t>
      </w:r>
      <w:r w:rsidR="008C55D5">
        <w:rPr>
          <w:rFonts w:hint="eastAsia"/>
          <w:color w:val="333333"/>
          <w:sz w:val="28"/>
          <w:szCs w:val="28"/>
        </w:rPr>
        <w:t>兴化市</w:t>
      </w:r>
      <w:r w:rsidR="008C55D5">
        <w:rPr>
          <w:color w:val="333333"/>
          <w:sz w:val="28"/>
          <w:szCs w:val="28"/>
        </w:rPr>
        <w:t>人民医院</w:t>
      </w:r>
      <w:r w:rsidR="002A6C0A" w:rsidRPr="008C55D5">
        <w:rPr>
          <w:rFonts w:hint="eastAsia"/>
          <w:color w:val="333333"/>
          <w:sz w:val="28"/>
          <w:szCs w:val="28"/>
        </w:rPr>
        <w:t>进行采样检测，</w:t>
      </w:r>
      <w:r w:rsidR="002A6C0A" w:rsidRPr="008C55D5">
        <w:rPr>
          <w:color w:val="333333"/>
          <w:sz w:val="28"/>
          <w:szCs w:val="28"/>
        </w:rPr>
        <w:t>咨询电话：</w:t>
      </w:r>
      <w:r w:rsidR="002A6C0A" w:rsidRPr="008C55D5">
        <w:rPr>
          <w:rFonts w:hint="eastAsia"/>
          <w:color w:val="333333"/>
          <w:sz w:val="28"/>
          <w:szCs w:val="28"/>
        </w:rPr>
        <w:t>0523-</w:t>
      </w:r>
      <w:r w:rsidR="00DF6FC2" w:rsidRPr="00DF6FC2">
        <w:rPr>
          <w:color w:val="333333"/>
          <w:sz w:val="28"/>
          <w:szCs w:val="28"/>
        </w:rPr>
        <w:t>80260655</w:t>
      </w:r>
      <w:r w:rsidR="002A6C0A" w:rsidRPr="00DF6FC2">
        <w:rPr>
          <w:rFonts w:hint="eastAsia"/>
          <w:color w:val="333333"/>
          <w:sz w:val="28"/>
          <w:szCs w:val="28"/>
        </w:rPr>
        <w:t>。</w:t>
      </w:r>
    </w:p>
    <w:sectPr w:rsidR="006A48D5" w:rsidRPr="008C55D5">
      <w:pgSz w:w="11906" w:h="16838"/>
      <w:pgMar w:top="2098" w:right="1531" w:bottom="1985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309D32" w14:textId="77777777" w:rsidR="00BA4EE0" w:rsidRDefault="00BA4EE0" w:rsidP="002A6C0A">
      <w:r>
        <w:separator/>
      </w:r>
    </w:p>
  </w:endnote>
  <w:endnote w:type="continuationSeparator" w:id="0">
    <w:p w14:paraId="2DE6086F" w14:textId="77777777" w:rsidR="00BA4EE0" w:rsidRDefault="00BA4EE0" w:rsidP="002A6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AC61E6" w14:textId="77777777" w:rsidR="00BA4EE0" w:rsidRDefault="00BA4EE0" w:rsidP="002A6C0A">
      <w:r>
        <w:separator/>
      </w:r>
    </w:p>
  </w:footnote>
  <w:footnote w:type="continuationSeparator" w:id="0">
    <w:p w14:paraId="10D51212" w14:textId="77777777" w:rsidR="00BA4EE0" w:rsidRDefault="00BA4EE0" w:rsidP="002A6C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D90"/>
    <w:rsid w:val="00070157"/>
    <w:rsid w:val="000B271E"/>
    <w:rsid w:val="000D5FB7"/>
    <w:rsid w:val="000F60F4"/>
    <w:rsid w:val="00146305"/>
    <w:rsid w:val="00190776"/>
    <w:rsid w:val="002715ED"/>
    <w:rsid w:val="002A6C0A"/>
    <w:rsid w:val="00381E9D"/>
    <w:rsid w:val="0038356C"/>
    <w:rsid w:val="003B02E4"/>
    <w:rsid w:val="003D1B54"/>
    <w:rsid w:val="005C0BE9"/>
    <w:rsid w:val="005D20EC"/>
    <w:rsid w:val="006032EB"/>
    <w:rsid w:val="00680777"/>
    <w:rsid w:val="006A48D5"/>
    <w:rsid w:val="006B576D"/>
    <w:rsid w:val="007E29C9"/>
    <w:rsid w:val="008B7E87"/>
    <w:rsid w:val="008C55D5"/>
    <w:rsid w:val="00910D89"/>
    <w:rsid w:val="009112D6"/>
    <w:rsid w:val="009261CD"/>
    <w:rsid w:val="00957B3A"/>
    <w:rsid w:val="00985F8A"/>
    <w:rsid w:val="009C14A3"/>
    <w:rsid w:val="00B417DF"/>
    <w:rsid w:val="00B43AB5"/>
    <w:rsid w:val="00BA4EE0"/>
    <w:rsid w:val="00D1647A"/>
    <w:rsid w:val="00D42E00"/>
    <w:rsid w:val="00D8677B"/>
    <w:rsid w:val="00DA4709"/>
    <w:rsid w:val="00DF6FC2"/>
    <w:rsid w:val="00E91B9F"/>
    <w:rsid w:val="00F71D90"/>
    <w:rsid w:val="00FA15A4"/>
    <w:rsid w:val="2B100353"/>
    <w:rsid w:val="5CD44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BD20AA"/>
  <w15:docId w15:val="{B0E98A91-6F57-40D3-B701-E2C7C7A8B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Pr>
      <w:b/>
      <w:bCs/>
    </w:rPr>
  </w:style>
  <w:style w:type="character" w:styleId="a7">
    <w:name w:val="Hyperlink"/>
    <w:basedOn w:val="a0"/>
    <w:uiPriority w:val="99"/>
    <w:unhideWhenUsed/>
    <w:rPr>
      <w:color w:val="0000FF"/>
      <w:u w:val="single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mfw.www.gov.cn/yqfxdjcx/index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武鸣</dc:creator>
  <cp:lastModifiedBy>叶子</cp:lastModifiedBy>
  <cp:revision>7</cp:revision>
  <cp:lastPrinted>2020-05-22T01:40:00Z</cp:lastPrinted>
  <dcterms:created xsi:type="dcterms:W3CDTF">2020-10-20T06:43:00Z</dcterms:created>
  <dcterms:modified xsi:type="dcterms:W3CDTF">2020-10-21T06:40:00Z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